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B122B7">
        <w:rPr>
          <w:b/>
          <w:sz w:val="32"/>
          <w:szCs w:val="32"/>
        </w:rPr>
      </w:r>
      <w:r w:rsidR="00B122B7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564EF22" w14:textId="09AB271A" w:rsidR="00B004A3" w:rsidRPr="00E45CAB" w:rsidRDefault="00B004A3" w:rsidP="00B004A3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B122B7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zuletzt geändert durch Artikel </w:t>
      </w:r>
      <w:r w:rsidR="00B122B7">
        <w:rPr>
          <w:b/>
          <w:sz w:val="16"/>
          <w:szCs w:val="16"/>
        </w:rPr>
        <w:t>5</w:t>
      </w:r>
      <w:r w:rsidRPr="00E45CAB">
        <w:rPr>
          <w:b/>
          <w:sz w:val="16"/>
          <w:szCs w:val="16"/>
        </w:rPr>
        <w:t xml:space="preserve"> des Gesetzes vom 2</w:t>
      </w:r>
      <w:r w:rsidR="00B122B7">
        <w:rPr>
          <w:b/>
          <w:sz w:val="16"/>
          <w:szCs w:val="16"/>
        </w:rPr>
        <w:t>4</w:t>
      </w:r>
      <w:r w:rsidRPr="00E45CAB">
        <w:rPr>
          <w:b/>
          <w:sz w:val="16"/>
          <w:szCs w:val="16"/>
        </w:rPr>
        <w:t>.</w:t>
      </w:r>
      <w:r w:rsidR="00B122B7">
        <w:rPr>
          <w:b/>
          <w:sz w:val="16"/>
          <w:szCs w:val="16"/>
        </w:rPr>
        <w:t>03</w:t>
      </w:r>
      <w:r w:rsidRPr="00E45CAB">
        <w:rPr>
          <w:b/>
          <w:sz w:val="16"/>
          <w:szCs w:val="16"/>
        </w:rPr>
        <w:t>.201</w:t>
      </w:r>
      <w:r w:rsidR="00B122B7">
        <w:rPr>
          <w:b/>
          <w:sz w:val="16"/>
          <w:szCs w:val="16"/>
        </w:rPr>
        <w:t>5</w:t>
      </w:r>
      <w:r w:rsidRPr="00E45CAB">
        <w:rPr>
          <w:b/>
          <w:sz w:val="16"/>
          <w:szCs w:val="16"/>
        </w:rPr>
        <w:t xml:space="preserve"> (GVBl. I S. </w:t>
      </w:r>
      <w:r w:rsidR="00B122B7">
        <w:rPr>
          <w:b/>
          <w:sz w:val="16"/>
          <w:szCs w:val="16"/>
        </w:rPr>
        <w:t>118</w:t>
      </w:r>
      <w:r w:rsidRPr="00E45CAB">
        <w:rPr>
          <w:b/>
          <w:sz w:val="16"/>
          <w:szCs w:val="16"/>
        </w:rPr>
        <w:t>)</w:t>
      </w:r>
    </w:p>
    <w:p w14:paraId="7564EF23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1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bookmarkStart w:id="2" w:name="_GoBack"/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bookmarkEnd w:id="2"/>
      <w:r w:rsidR="009672A7">
        <w:fldChar w:fldCharType="end"/>
      </w:r>
      <w:bookmarkEnd w:id="1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B122B7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B122B7">
        <w:rPr>
          <w:b/>
        </w:rPr>
      </w:r>
      <w:r w:rsidR="00B122B7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D6492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64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7FC-D2A8-4A8F-844A-4AF35DB17C1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9A192-2494-48E8-A361-306C840D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32F6E-7E78-4048-9851-202050B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Haas, Verena (LSA FFM)</cp:lastModifiedBy>
  <cp:revision>5</cp:revision>
  <cp:lastPrinted>2013-01-21T10:05:00Z</cp:lastPrinted>
  <dcterms:created xsi:type="dcterms:W3CDTF">2013-11-15T07:49:00Z</dcterms:created>
  <dcterms:modified xsi:type="dcterms:W3CDTF">2015-06-23T10:02:00Z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